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10706100</wp:posOffset>
            </wp:positionV>
            <wp:extent cx="457200" cy="419100"/>
            <wp:effectExtent l="0" t="0" r="0" b="0"/>
            <wp:wrapNone/>
            <wp:docPr id="100166" name="图片 100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6" name="图片 1001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36245800"/>
      <w:bookmarkEnd w:id="0"/>
      <w: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sz w:val="30"/>
        </w:rPr>
        <w:t>人教版八年级下册数学第十九章 一次函数单元试题</w:t>
      </w:r>
    </w:p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一、单选题(共24分</w:t>
      </w:r>
      <w:r>
        <w:rPr>
          <w:rFonts w:hint="eastAsia" w:ascii="宋体" w:hAnsi="宋体" w:cs="宋体"/>
          <w:b/>
        </w:rPr>
        <w:t>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1．函数</w:t>
      </w:r>
      <w:r>
        <w:object>
          <v:shape id="_x0000_i1025" o:spt="75" alt="eqIdd2d8041c797b98b834c70dbf7d1d4346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" o:title="eqIdd2d8041c797b98b834c70dbf7d1d434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的图像经过点</w:t>
      </w:r>
      <w:r>
        <w:object>
          <v:shape id="_x0000_i1026" o:spt="75" alt="eqIde4007d7236de583d0dff558641240992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5" o:title="eqIde4007d7236de583d0dff55864124099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，则</w:t>
      </w:r>
      <w:r>
        <w:rPr>
          <w:rFonts w:eastAsia="Times New Roman"/>
          <w:i/>
        </w:rPr>
        <w:t>k</w:t>
      </w:r>
      <w:r>
        <w:t>的值为（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</w:t>
      </w:r>
      <w:r>
        <w:object>
          <v:shape id="_x0000_i1027" o:spt="75" alt="eqIdd13ce3ebd1112220c639562739f1f9d1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7" o:title="eqIdd13ce3ebd1112220c639562739f1f9d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4dac452fbb5ef6dd653e7fbbef639484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9" o:title="eqId4dac452fbb5ef6dd653e7fbbef63948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acbc6a613224461ade69362d46550474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1" o:title="eqIdacbc6a613224461ade69362d4655047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2．在平面直角坐标系中，已知函数</w:t>
      </w:r>
      <w:r>
        <w:object>
          <v:shape id="_x0000_i1030" o:spt="75" alt="eqId4aa43404728d9bbecb48e6f9f86cccf9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23" o:title="eqId4aa43404728d9bbecb48e6f9f86cccf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的图象经过点</w:t>
      </w:r>
      <w:r>
        <w:object>
          <v:shape id="_x0000_i1031" o:spt="75" alt="eqId46a18c5de7fcf6f58abb567a6e4580d0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5" o:title="eqId46a18c5de7fcf6f58abb567a6e4580d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>，则该函数的图象可能是（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942975" cy="949325"/>
            <wp:effectExtent l="0" t="0" r="0" b="3175"/>
            <wp:docPr id="100003" name="图片 100003" descr="@@@cea8e319-508b-4437-8442-bdadf0544a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ea8e319-508b-4437-8442-bdadf0544a6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44440" cy="950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>B．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914400" cy="920750"/>
            <wp:effectExtent l="0" t="0" r="0" b="0"/>
            <wp:docPr id="100005" name="图片 100005" descr="@@@573340f6-9662-4bb4-bab3-29c43ab42d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73340f6-9662-4bb4-bab3-29c43ab42dfc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8404" cy="92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>C．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952500" cy="805180"/>
            <wp:effectExtent l="0" t="0" r="0" b="0"/>
            <wp:docPr id="100007" name="图片 100007" descr="@@@95628721-9f06-41aa-928e-277fcbb44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5628721-9f06-41aa-928e-277fcbb4430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8235" cy="81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</w:t>
      </w:r>
      <w:r>
        <w:t>D．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904240" cy="762000"/>
            <wp:effectExtent l="0" t="0" r="0" b="0"/>
            <wp:docPr id="100009" name="图片 100009" descr="@@@caac83e4-c1a6-4abb-8e50-119c48260a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caac83e4-c1a6-4abb-8e50-119c48260a9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10944" cy="767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3．如果一次函数</w:t>
      </w:r>
      <w:r>
        <w:object>
          <v:shape id="_x0000_i1032" o:spt="75" alt="eqId9f281bffa4d8708fa692035b657b5986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30" o:title="eqId9f281bffa4d8708fa692035b657b598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t>的图象经过第二、三、四象限，那么</w:t>
      </w:r>
      <w:r>
        <w:rPr>
          <w:rFonts w:eastAsia="Times New Roman"/>
          <w:i/>
        </w:rPr>
        <w:t>m</w:t>
      </w:r>
      <w:r>
        <w:t>的取值范围是（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1665"/>
          <w:tab w:val="left" w:pos="3525"/>
          <w:tab w:val="left" w:pos="5820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alt="eqId0bd8ba8bfcbf4c2e2c47e83403bd8902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2" o:title="eqId0bd8ba8bfcbf4c2e2c47e83403bd890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t xml:space="preserve"> </w:t>
      </w:r>
      <w:r>
        <w:tab/>
      </w:r>
      <w:r>
        <w:t>B．</w:t>
      </w:r>
      <w:r>
        <w:object>
          <v:shape id="_x0000_i1034" o:spt="75" alt="eqId17bda892497cea43df67db57b4e2a07a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34" o:title="eqId17bda892497cea43df67db57b4e2a07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t xml:space="preserve"> </w:t>
      </w:r>
      <w:r>
        <w:tab/>
      </w:r>
      <w:r>
        <w:t>C．</w:t>
      </w:r>
      <w:r>
        <w:object>
          <v:shape id="_x0000_i1035" o:spt="75" alt="eqId11308514b59965dba0eca4ad7861473b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6" o:title="eqId11308514b59965dba0eca4ad7861473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tab/>
      </w:r>
      <w:r>
        <w:t>D．不同于上述答案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4．把直线</w:t>
      </w:r>
      <w:r>
        <w:object>
          <v:shape id="_x0000_i1036" o:spt="75" alt="eqId501a6d50c937729c8d0f02b2b62a0ee4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8" o:title="eqId501a6d50c937729c8d0f02b2b62a0ee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t>向上平移</w:t>
      </w:r>
      <w:r>
        <w:rPr>
          <w:rFonts w:eastAsia="Times New Roman"/>
          <w:i/>
        </w:rPr>
        <w:t>a</w:t>
      </w:r>
      <w:r>
        <w:t>个单位后，与直线</w:t>
      </w:r>
      <w:r>
        <w:object>
          <v:shape id="_x0000_i1037" o:spt="75" alt="eqId650353eda77d014bb42d185bd967e549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0" o:title="eqId650353eda77d014bb42d185bd967e54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t>的交点在第二象限，则</w:t>
      </w:r>
      <w:r>
        <w:rPr>
          <w:rFonts w:eastAsia="Times New Roman"/>
          <w:i/>
        </w:rPr>
        <w:t>a</w:t>
      </w:r>
      <w:r>
        <w:t>的取值范围是（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 xml:space="preserve">A． </w:t>
      </w:r>
      <w:r>
        <w:object>
          <v:shape id="_x0000_i1038" o:spt="75" alt="eqId1d33da711e50e96568facb18cef27165" type="#_x0000_t75" style="height:11.25pt;width:22.5pt;" o:ole="t" filled="f" o:preferrelative="t" stroked="f" coordsize="21600,21600">
            <v:path/>
            <v:fill on="f" focussize="0,0"/>
            <v:stroke on="f" joinstyle="miter"/>
            <v:imagedata r:id="rId42" o:title="eqId1d33da711e50e96568facb18cef2716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t xml:space="preserve"> </w:t>
      </w:r>
      <w:r>
        <w:tab/>
      </w:r>
      <w:r>
        <w:t>B．</w:t>
      </w:r>
      <w:r>
        <w:object>
          <v:shape id="_x0000_i1039" o:spt="75" alt="eqId90d431338ed658c031cab6895c2e1377" type="#_x0000_t75" style="height:27pt;width:49.5pt;" o:ole="t" filled="f" o:preferrelative="t" stroked="f" coordsize="21600,21600">
            <v:path/>
            <v:fill on="f" focussize="0,0"/>
            <v:stroke on="f" joinstyle="miter"/>
            <v:imagedata r:id="rId44" o:title="eqId90d431338ed658c031cab6895c2e137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tab/>
      </w:r>
      <w:r>
        <w:t>C．</w:t>
      </w:r>
      <w:r>
        <w:object>
          <v:shape id="_x0000_i1040" o:spt="75" alt="eqId96a80e73e0ebc3db050797822136f0ca" type="#_x0000_t75" style="height:27pt;width:47.25pt;" o:ole="t" filled="f" o:preferrelative="t" stroked="f" coordsize="21600,21600">
            <v:path/>
            <v:fill on="f" focussize="0,0"/>
            <v:stroke on="f" joinstyle="miter"/>
            <v:imagedata r:id="rId46" o:title="eqId96a80e73e0ebc3db050797822136f0c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tab/>
      </w:r>
      <w:r>
        <w:t xml:space="preserve">D． </w:t>
      </w:r>
      <w:r>
        <w:object>
          <v:shape id="_x0000_i1041" o:spt="75" alt="eqIdd217c7b12e12e5fb67472452518859ec" type="#_x0000_t75" style="height:11.25pt;width:28.5pt;" o:ole="t" filled="f" o:preferrelative="t" stroked="f" coordsize="21600,21600">
            <v:path/>
            <v:fill on="f" focussize="0,0"/>
            <v:stroke on="f" joinstyle="miter"/>
            <v:imagedata r:id="rId48" o:title="eqIdd217c7b12e12e5fb67472452518859ec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5．直线</w:t>
      </w:r>
      <w:r>
        <w:object>
          <v:shape id="_x0000_i1042" o:spt="75" alt="eqId66d6e08526a91f8dfd160e7da2f92a3a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0" o:title="eqId66d6e08526a91f8dfd160e7da2f92a3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t>关于</w:t>
      </w:r>
      <w:r>
        <w:object>
          <v:shape id="_x0000_i1043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t>轴对称后得到直线（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44" o:spt="75" alt="eqIdceae2195a53fbdefb4539e04326b232a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54" o:title="eqIdceae2195a53fbdefb4539e04326b232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tab/>
      </w:r>
      <w:r>
        <w:t>B．</w:t>
      </w:r>
      <w:r>
        <w:object>
          <v:shape id="_x0000_i1045" o:spt="75" alt="eqId650353eda77d014bb42d185bd967e549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0" o:title="eqId650353eda77d014bb42d185bd967e54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tab/>
      </w:r>
      <w:r>
        <w:t>C．</w:t>
      </w:r>
      <w:r>
        <w:object>
          <v:shape id="_x0000_i1046" o:spt="75" alt="eqId66d6e08526a91f8dfd160e7da2f92a3a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0" o:title="eqId66d6e08526a91f8dfd160e7da2f92a3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tab/>
      </w:r>
      <w:r>
        <w:t>D．</w:t>
      </w:r>
      <w:r>
        <w:object>
          <v:shape id="_x0000_i1047" o:spt="75" alt="eqIdcab0906bff33675959408a1d1b6fa823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8" o:title="eqIdcab0906bff33675959408a1d1b6fa82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6．如图，直线</w:t>
      </w:r>
      <w:r>
        <w:object>
          <v:shape id="_x0000_i1048" o:spt="75" alt="eqId5e136e7637543c8ae92c8dcd55b31924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60" o:title="eqId5e136e7637543c8ae92c8dcd55b3192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t>与</w:t>
      </w:r>
      <w:r>
        <w:object>
          <v:shape id="_x0000_i1049" o:spt="75" alt="eqIda2aecb6e9f2760455c1a2e39878e8a5d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62" o:title="eqIda2aecb6e9f2760455c1a2e39878e8a5d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t>的交点的横坐标为</w:t>
      </w:r>
      <w:r>
        <w:object>
          <v:shape id="_x0000_i1050" o:spt="75" alt="eqId274a9dc37509f01c2606fb3086a46f4f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64" o:title="eqId274a9dc37509f01c2606fb3086a46f4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t>，则关于</w:t>
      </w:r>
      <w:r>
        <w:rPr>
          <w:rFonts w:eastAsia="Times New Roman"/>
          <w:i/>
        </w:rPr>
        <w:t>x</w:t>
      </w:r>
      <w:r>
        <w:t>的不等式</w:t>
      </w:r>
      <w:r>
        <w:object>
          <v:shape id="_x0000_i1051" o:spt="75" alt="eqId2d2cc6f5e6028a045a2d66e0cfb5716b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66" o:title="eqId2d2cc6f5e6028a045a2d66e0cfb5716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t>的负整数解为（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52" o:spt="75" alt="eqIdacbc6a613224461ade69362d46550474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1" o:title="eqIdacbc6a613224461ade69362d4655047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tab/>
      </w:r>
      <w:r>
        <w:t>B．</w:t>
      </w:r>
      <w:r>
        <w:object>
          <v:shape id="_x0000_i1053" o:spt="75" alt="eqIdd13ce3ebd1112220c639562739f1f9d1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7" o:title="eqIdd13ce3ebd1112220c639562739f1f9d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tab/>
      </w:r>
      <w:r>
        <w:t>C．</w:t>
      </w:r>
      <w:r>
        <w:object>
          <v:shape id="_x0000_i1054" o:spt="75" alt="eqId3edbd40e04e2a943051fa83d6e511add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70" o:title="eqId3edbd40e04e2a943051fa83d6e511ad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tab/>
      </w:r>
      <w:r>
        <w:t>D．</w:t>
      </w:r>
      <w:r>
        <w:object>
          <v:shape id="_x0000_i1055" o:spt="75" alt="eqId81fb134b2b48acc99213fff6ccfee65f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72" o:title="eqId81fb134b2b48acc99213fff6ccfee65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3951605</wp:posOffset>
            </wp:positionH>
            <wp:positionV relativeFrom="paragraph">
              <wp:posOffset>177165</wp:posOffset>
            </wp:positionV>
            <wp:extent cx="1156970" cy="1104900"/>
            <wp:effectExtent l="0" t="0" r="5080" b="0"/>
            <wp:wrapSquare wrapText="bothSides"/>
            <wp:docPr id="100015" name="图片 100015" descr="@@@5303b6c7-a5e1-4107-b241-734c39aa6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5303b6c7-a5e1-4107-b241-734c39aa6383"/>
                    <pic:cNvPicPr>
                      <a:picLocks noChangeAspect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438275" cy="1209675"/>
            <wp:effectExtent l="0" t="0" r="0" b="0"/>
            <wp:docPr id="100011" name="图片 100011" descr="@@@c9964802-5aab-4f85-93d9-e81d477714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c9964802-5aab-4f85-93d9-e81d4777143d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 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220470" cy="1076325"/>
            <wp:effectExtent l="0" t="0" r="0" b="0"/>
            <wp:docPr id="100013" name="图片 100013" descr="@@@43b69357-0868-4d2a-a784-fcd3c9726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3b69357-0868-4d2a-a784-fcd3c972657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24240" cy="10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firstLine="630" w:firstLineChars="300"/>
        <w:jc w:val="left"/>
        <w:textAlignment w:val="center"/>
        <w:rPr>
          <w:rFonts w:hint="eastAsia"/>
        </w:rPr>
      </w:pPr>
      <w:r>
        <w:rPr>
          <w:rFonts w:hint="eastAsia"/>
        </w:rPr>
        <w:t xml:space="preserve">（6题） </w:t>
      </w:r>
      <w:r>
        <w:t xml:space="preserve">                    </w:t>
      </w:r>
      <w:r>
        <w:rPr>
          <w:rFonts w:hint="eastAsia"/>
        </w:rPr>
        <w:t xml:space="preserve">（7题） </w:t>
      </w:r>
      <w:r>
        <w:t xml:space="preserve">                   </w:t>
      </w:r>
      <w:r>
        <w:rPr>
          <w:rFonts w:hint="eastAsia"/>
        </w:rPr>
        <w:t>（8题）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  <w:r>
        <w:t>7．如图，一次函数</w:t>
      </w:r>
      <w:r>
        <w:object>
          <v:shape id="_x0000_i1056" o:spt="75" alt="eqIdc5d501afbd7542f2f724b658edf39af4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77" o:title="eqIdc5d501afbd7542f2f724b658edf39af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t>与</w:t>
      </w:r>
      <w:r>
        <w:object>
          <v:shape id="_x0000_i1057" o:spt="75" alt="eqIdc31c4f39399ec245a67db2933ed639f2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79" o:title="eqIdc31c4f39399ec245a67db2933ed639f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t>的图象相交于点</w:t>
      </w:r>
      <w:r>
        <w:object>
          <v:shape id="_x0000_i1058" o:spt="75" alt="eqId4d0750f80cb960513d52498a2b9cac91" type="#_x0000_t75" style="height:17.25pt;width:40.5pt;" o:ole="t" filled="f" o:preferrelative="t" stroked="f" coordsize="21600,21600">
            <v:path/>
            <v:fill on="f" focussize="0,0"/>
            <v:stroke on="f" joinstyle="miter"/>
            <v:imagedata r:id="rId81" o:title="eqId4d0750f80cb960513d52498a2b9cac9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t>，则关于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y</w:t>
      </w:r>
      <w:r>
        <w:t>的二元一次方程组</w:t>
      </w:r>
      <w:r>
        <w:object>
          <v:shape id="_x0000_i1059" o:spt="75" alt="eqIde4dc6a450df510b7e9e8e78b9876a41b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83" o:title="eqIde4dc6a450df510b7e9e8e78b9876a41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t>的解是（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60" o:spt="75" alt="eqId2545819dbc250a612c16edd7486a8dec" type="#_x0000_t75" style="height:31.5pt;width:36.75pt;" o:ole="t" filled="f" o:preferrelative="t" stroked="f" coordsize="21600,21600">
            <v:path/>
            <v:fill on="f" focussize="0,0"/>
            <v:stroke on="f" joinstyle="miter"/>
            <v:imagedata r:id="rId85" o:title="eqId2545819dbc250a612c16edd7486a8de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tab/>
      </w:r>
      <w:r>
        <w:t>B．</w:t>
      </w:r>
      <w:r>
        <w:object>
          <v:shape id="_x0000_i1061" o:spt="75" alt="eqId56a7a8b0f00bd6383e0fbca90889344b" type="#_x0000_t75" style="height:31.5pt;width:30.75pt;" o:ole="t" filled="f" o:preferrelative="t" stroked="f" coordsize="21600,21600">
            <v:path/>
            <v:fill on="f" focussize="0,0"/>
            <v:stroke on="f" joinstyle="miter"/>
            <v:imagedata r:id="rId87" o:title="eqId56a7a8b0f00bd6383e0fbca90889344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tab/>
      </w:r>
      <w:r>
        <w:t>C．</w:t>
      </w:r>
      <w:r>
        <w:object>
          <v:shape id="_x0000_i1062" o:spt="75" alt="eqId2a8f306373f13ca6cd7223592f652401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89" o:title="eqId2a8f306373f13ca6cd7223592f65240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tab/>
      </w:r>
      <w:r>
        <w:t>D．</w:t>
      </w:r>
      <w:r>
        <w:object>
          <v:shape id="_x0000_i1063" o:spt="75" alt="eqId948d093a1f728a900e4d2a17386f6b32" type="#_x0000_t75" style="height:31.5pt;width:30.75pt;" o:ole="t" filled="f" o:preferrelative="t" stroked="f" coordsize="21600,21600">
            <v:path/>
            <v:fill on="f" focussize="0,0"/>
            <v:stroke on="f" joinstyle="miter"/>
            <v:imagedata r:id="rId91" o:title="eqId948d093a1f728a900e4d2a17386f6b3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8．如图，边长为4的正方形</w:t>
      </w:r>
      <w:r>
        <w:object>
          <v:shape id="_x0000_i1064" o:spt="75" alt="eqId411b38a18046fea8e9fab1f9f9b80a5f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93" o:title="eqId411b38a18046fea8e9fab1f9f9b80a5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t>的边上一动点</w:t>
      </w:r>
      <w:r>
        <w:object>
          <v:shape id="_x0000_i1065" o:spt="75" alt="eqIddad2a36927223bd70f426ba06aea4b45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dad2a36927223bd70f426ba06aea4b45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t>，沿</w:t>
      </w:r>
      <w:r>
        <w:object>
          <v:shape id="_x0000_i1066" o:spt="75" alt="eqIdfb8e962e422c964ba4a6007a101f1536" type="#_x0000_t75" style="height:12.75pt;width:99.75pt;" o:ole="t" filled="f" o:preferrelative="t" stroked="f" coordsize="21600,21600">
            <v:path/>
            <v:fill on="f" focussize="0,0"/>
            <v:stroke on="f" joinstyle="miter"/>
            <v:imagedata r:id="rId97" o:title="eqIdfb8e962e422c964ba4a6007a101f153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t>的路径匀速移动，设</w:t>
      </w:r>
      <w:r>
        <w:object>
          <v:shape id="_x0000_i1067" o:spt="75" alt="eqIddad2a36927223bd70f426ba06aea4b45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dad2a36927223bd70f426ba06aea4b4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t>点经过的路径长为</w:t>
      </w:r>
      <w:r>
        <w:object>
          <v:shape id="_x0000_i1068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t>，三角形</w:t>
      </w:r>
      <w:r>
        <w:object>
          <v:shape id="_x0000_i1069" o:spt="75" alt="eqId745e0525a41fe2e2a7739c75a942290b" type="#_x0000_t75" style="height:11.25pt;width:24pt;" o:ole="t" filled="f" o:preferrelative="t" stroked="f" coordsize="21600,21600">
            <v:path/>
            <v:fill on="f" focussize="0,0"/>
            <v:stroke on="f" joinstyle="miter"/>
            <v:imagedata r:id="rId101" o:title="eqId745e0525a41fe2e2a7739c75a942290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t>的面积是</w:t>
      </w:r>
      <w:r>
        <w:object>
          <v:shape id="_x0000_i1070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3" o:title="eqIdd053b14c8588eee2acbbe44fc37a688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t>，则变量</w:t>
      </w:r>
      <w:r>
        <w:object>
          <v:shape id="_x0000_i1071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3" o:title="eqIdd053b14c8588eee2acbbe44fc37a688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t>与变量</w:t>
      </w:r>
      <w:r>
        <w:object>
          <v:shape id="_x0000_i1072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t>的关系图象正确的是（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2895"/>
          <w:tab w:val="left" w:pos="6234"/>
        </w:tabs>
        <w:spacing w:line="360" w:lineRule="auto"/>
        <w:jc w:val="left"/>
        <w:textAlignment w:val="center"/>
      </w:pPr>
      <w:r>
        <w:t>A．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400175" cy="1009650"/>
            <wp:effectExtent l="0" t="0" r="0" b="0"/>
            <wp:docPr id="100017" name="图片 100017" descr="@@@d96565a6-709a-4bd4-8240-1612dbdc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d96565a6-709a-4bd4-8240-1612dbdc1585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381125" cy="981075"/>
            <wp:effectExtent l="0" t="0" r="0" b="0"/>
            <wp:docPr id="100019" name="图片 100019" descr="@@@efe6b044-ade9-4f52-8149-cfd750ca19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efe6b044-ade9-4f52-8149-cfd750ca199a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390650" cy="990600"/>
            <wp:effectExtent l="0" t="0" r="0" b="0"/>
            <wp:docPr id="100021" name="图片 100021" descr="@@@724a5294-ea8d-476a-962d-59c73451a5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24a5294-ea8d-476a-962d-59c73451a54b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371600" cy="981075"/>
            <wp:effectExtent l="0" t="0" r="0" b="0"/>
            <wp:docPr id="100023" name="图片 100023" descr="@@@1592b5b1-d5d7-41b7-a505-01c87139e0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1592b5b1-d5d7-41b7-a505-01c87139e0a1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二、填空题(共24分</w:t>
      </w:r>
      <w:r>
        <w:rPr>
          <w:rFonts w:hint="eastAsia" w:ascii="宋体" w:hAnsi="宋体" w:cs="宋体"/>
          <w:b/>
        </w:rPr>
        <w:t>)</w:t>
      </w:r>
    </w:p>
    <w:p>
      <w:pPr>
        <w:jc w:val="left"/>
        <w:textAlignment w:val="center"/>
      </w:pPr>
      <w:r>
        <w:t>9．已知一次函数</w:t>
      </w:r>
      <w:r>
        <w:object>
          <v:shape id="_x0000_i1073" o:spt="75" alt="eqId9e6e15daf7b14dbff32c390f4984dcfb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111" o:title="eqId9e6e15daf7b14dbff32c390f4984dcf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t>的图象经过点</w:t>
      </w:r>
      <w:r>
        <w:object>
          <v:shape id="_x0000_i1074" o:spt="75" alt="eqIdc082a611d23e8421137fbfc3f0b82699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113" o:title="eqIdc082a611d23e8421137fbfc3f0b8269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t>，则</w:t>
      </w:r>
      <w:r>
        <w:object>
          <v:shape id="_x0000_i1075" o:spt="75" alt="eqIda6c57bbef89a37f1a3808c0ceeac0c22" type="#_x0000_t75" style="height:9.75pt;width:19.5pt;" o:ole="t" filled="f" o:preferrelative="t" stroked="f" coordsize="21600,21600">
            <v:path/>
            <v:fill on="f" focussize="0,0"/>
            <v:stroke on="f" joinstyle="miter"/>
            <v:imagedata r:id="rId115" o:title="eqIda6c57bbef89a37f1a3808c0ceeac0c2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t>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10．函数</w:t>
      </w:r>
      <w:r>
        <w:object>
          <v:shape id="_x0000_i1076" o:spt="75" alt="eqId1fac63c5cb90f05f17482080c2fd924c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17" o:title="eqId1fac63c5cb90f05f17482080c2fd924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t>是关于</w:t>
      </w:r>
      <w:r>
        <w:object>
          <v:shape id="_x0000_i1077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t>的一次函数，则</w:t>
      </w:r>
      <w:r>
        <w:object>
          <v:shape id="_x0000_i1078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0" o:title="eqId0a6936d370d6a238a608ca56f87198d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t>的值是________．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11．如图，函数</w:t>
      </w:r>
      <w:r>
        <w:object>
          <v:shape id="_x0000_i1079" o:spt="75" alt="eqIdbbbc46f4265bc3d7929d85b6f1e6f4ed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22" o:title="eqIdbbbc46f4265bc3d7929d85b6f1e6f4e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t>的图像经过点</w:t>
      </w:r>
      <w:r>
        <w:rPr>
          <w:rFonts w:eastAsia="Times New Roman"/>
          <w:i/>
        </w:rPr>
        <w:t>P</w:t>
      </w:r>
      <w:r>
        <w:t>，则关于</w:t>
      </w:r>
      <w:r>
        <w:rPr>
          <w:rFonts w:eastAsia="Times New Roman"/>
          <w:i/>
        </w:rPr>
        <w:t>x</w:t>
      </w:r>
      <w:r>
        <w:t>的不等式</w:t>
      </w:r>
      <w:r>
        <w:object>
          <v:shape id="_x0000_i1080" o:spt="75" alt="eqId5ebd2bdd10698c3fc9411e64d7223881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124" o:title="eqId5ebd2bdd10698c3fc9411e64d722388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t>的解集为________．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942975" cy="1120775"/>
            <wp:effectExtent l="0" t="0" r="0" b="3175"/>
            <wp:docPr id="100025" name="图片 100025" descr="@@@8411f8cc-bb4e-454c-970a-3bc984229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8411f8cc-bb4e-454c-970a-3bc984229181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44057" cy="1122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552575" cy="1108075"/>
            <wp:effectExtent l="0" t="0" r="0" b="0"/>
            <wp:docPr id="100027" name="图片 100027" descr="@@@646e34ed-9973-4315-9167-b2fb484ec1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646e34ed-9973-4315-9167-b2fb484ec17e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559170" cy="1112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104900" cy="1155700"/>
            <wp:effectExtent l="0" t="0" r="0" b="6350"/>
            <wp:docPr id="100029" name="图片 100029" descr="@@@d94bb4c9-0c32-4fca-9027-e53e3ad499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d94bb4c9-0c32-4fca-9027-e53e3ad499c5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108881" cy="116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（1</w:t>
      </w:r>
      <w:r>
        <w:t>1</w:t>
      </w:r>
      <w:r>
        <w:rPr>
          <w:rFonts w:hint="eastAsia"/>
        </w:rPr>
        <w:t xml:space="preserve">题） </w:t>
      </w:r>
      <w:r>
        <w:t xml:space="preserve">           </w:t>
      </w:r>
      <w:r>
        <w:rPr>
          <w:rFonts w:hint="eastAsia"/>
        </w:rPr>
        <w:t>（1</w:t>
      </w:r>
      <w:r>
        <w:t>3</w:t>
      </w:r>
      <w:r>
        <w:rPr>
          <w:rFonts w:hint="eastAsia"/>
        </w:rPr>
        <w:t xml:space="preserve">题） </w:t>
      </w:r>
      <w:r>
        <w:t xml:space="preserve">                  </w:t>
      </w:r>
      <w:r>
        <w:rPr>
          <w:rFonts w:hint="eastAsia"/>
        </w:rPr>
        <w:t>（1</w:t>
      </w:r>
      <w:r>
        <w:t>6</w:t>
      </w:r>
      <w:r>
        <w:rPr>
          <w:rFonts w:hint="eastAsia"/>
        </w:rPr>
        <w:t>题）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12．已知一次函数</w:t>
      </w:r>
      <w:r>
        <w:object>
          <v:shape id="_x0000_i1081" o:spt="75" alt="eqIdd0e212cdbfba6610bc55df2c1a737407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29" o:title="eqIdd0e212cdbfba6610bc55df2c1a73740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t>的图象上有两点</w:t>
      </w:r>
      <w:r>
        <w:object>
          <v:shape id="_x0000_i1082" o:spt="75" alt="eqId8198c3b302b3820e86763428eb1e91cc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131" o:title="eqId8198c3b302b3820e86763428eb1e91c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t>、</w:t>
      </w:r>
      <w:r>
        <w:object>
          <v:shape id="_x0000_i1083" o:spt="75" alt="eqId449533ca7a43b098f2378daccaf1c746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133" o:title="eqId449533ca7a43b098f2378daccaf1c74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t>，若</w:t>
      </w:r>
      <w:r>
        <w:object>
          <v:shape id="_x0000_i1084" o:spt="75" alt="eqId2210f152080d9a68a97c805f5c1cde96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35" o:title="eqId2210f152080d9a68a97c805f5c1cde9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t>，则</w:t>
      </w:r>
      <w:r>
        <w:object>
          <v:shape id="_x0000_i1085" o:spt="75" alt="eqId54015ff5b49e3283901da1291b6b921d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37" o:title="eqId54015ff5b49e3283901da1291b6b921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t>________</w:t>
      </w:r>
      <w:r>
        <w:object>
          <v:shape id="_x0000_i1086" o:spt="75" alt="eqId46f6872ffb1934339c53c2c2282d5889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39" o:title="eqId46f6872ffb1934339c53c2c2282d588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t>（填“&gt;”“&lt;”或“=”）．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13．已知在同一平面直角坐标系中，一次函数</w:t>
      </w:r>
      <w:r>
        <w:object>
          <v:shape id="_x0000_i1087" o:spt="75" alt="eqId4cf6338a7206e3393536b2887431e364" type="#_x0000_t75" style="height:26.25pt;width:50.25pt;" o:ole="t" filled="f" o:preferrelative="t" stroked="f" coordsize="21600,21600">
            <v:path/>
            <v:fill on="f" focussize="0,0"/>
            <v:stroke on="f" joinstyle="miter"/>
            <v:imagedata r:id="rId141" o:title="eqId4cf6338a7206e3393536b2887431e36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t>与</w:t>
      </w:r>
      <w:r>
        <w:object>
          <v:shape id="_x0000_i1088" o:spt="75" alt="eqIdcc9118cc77fc0a045337745890e50cad" type="#_x0000_t75" style="height:28.5pt;width:69.75pt;" o:ole="t" filled="f" o:preferrelative="t" stroked="f" coordsize="21600,21600">
            <v:path/>
            <v:fill on="f" focussize="0,0"/>
            <v:stroke on="f" joinstyle="miter"/>
            <v:imagedata r:id="rId143" o:title="eqIdcc9118cc77fc0a045337745890e50ca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t>的图像如图所示，那么不等式</w:t>
      </w:r>
      <w:r>
        <w:object>
          <v:shape id="_x0000_i1089" o:spt="75" alt="eqId4a3f846e174551546b55533ee3486527" type="#_x0000_t75" style="height:27pt;width:80.25pt;" o:ole="t" filled="f" o:preferrelative="t" stroked="f" coordsize="21600,21600">
            <v:path/>
            <v:fill on="f" focussize="0,0"/>
            <v:stroke on="f" joinstyle="miter"/>
            <v:imagedata r:id="rId145" o:title="eqId4a3f846e174551546b55533ee348652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t xml:space="preserve">的解集为______．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14．把直线</w:t>
      </w:r>
      <w:r>
        <w:object>
          <v:shape id="_x0000_i1090" o:spt="75" alt="eqIdaa6342e0a5a8942cfb1cf535ceb2c50d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47" o:title="eqIdaa6342e0a5a8942cfb1cf535ceb2c50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t>向左平移2个单位长度，再向下平移6个单位长度，则得到的直线是_____．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15．已知一次函数</w:t>
      </w:r>
      <w:r>
        <w:object>
          <v:shape id="_x0000_i1091" o:spt="75" alt="eqIde66c52067cec7f0144ffb22510d57613" type="#_x0000_t75" style="height:27pt;width:48.75pt;" o:ole="t" filled="f" o:preferrelative="t" stroked="f" coordsize="21600,21600">
            <v:path/>
            <v:fill on="f" focussize="0,0"/>
            <v:stroke on="f" joinstyle="miter"/>
            <v:imagedata r:id="rId149" o:title="eqIde66c52067cec7f0144ffb22510d5761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t>，当</w:t>
      </w:r>
      <w:r>
        <w:object>
          <v:shape id="_x0000_i1092" o:spt="75" alt="eqId7c67a5dad6c3b7de9fbe668e6343a4ea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51" o:title="eqId7c67a5dad6c3b7de9fbe668e6343a4e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t>时，</w:t>
      </w:r>
      <w:r>
        <w:rPr>
          <w:rFonts w:eastAsia="Times New Roman"/>
          <w:i/>
        </w:rPr>
        <w:t>y</w:t>
      </w:r>
      <w:r>
        <w:t>的最大值等于___．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16．一次函数</w:t>
      </w:r>
      <w:r>
        <w:object>
          <v:shape id="_x0000_i1093" o:spt="75" alt="eqIdc15fb18163df0690365a0d2e7ee88f5a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53" o:title="eqIdc15fb18163df0690365a0d2e7ee88f5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t>图象经过点</w:t>
      </w:r>
      <w:r>
        <w:rPr>
          <w:rFonts w:eastAsia="Times New Roman"/>
          <w:i/>
        </w:rPr>
        <w:t>A</w:t>
      </w:r>
      <w:r>
        <w:t>，且与正比例函数</w:t>
      </w:r>
      <w:r>
        <w:object>
          <v:shape id="_x0000_i1094" o:spt="75" alt="eqId8f1d8d5cea065075fe50706abe3ae802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55" o:title="eqId8f1d8d5cea065075fe50706abe3ae80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t>的图象交于点</w:t>
      </w:r>
      <w:r>
        <w:rPr>
          <w:rFonts w:eastAsia="Times New Roman"/>
          <w:i/>
        </w:rPr>
        <w:t>B</w:t>
      </w:r>
      <w:r>
        <w:t>，则</w:t>
      </w:r>
      <w:r>
        <w:object>
          <v:shape id="_x0000_i1095" o:spt="75" alt="eqId5abf115faee4cdb2bbae6e2d1e01be3a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57" o:title="eqId5abf115faee4cdb2bbae6e2d1e01be3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t>______．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三、解答题(共72分</w:t>
      </w:r>
      <w:r>
        <w:rPr>
          <w:rFonts w:hint="eastAsia" w:ascii="宋体" w:hAnsi="宋体" w:cs="宋体"/>
          <w:b/>
        </w:rPr>
        <w:t>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17．已知一次函数</w:t>
      </w:r>
      <w:r>
        <w:object>
          <v:shape id="_x0000_i1096" o:spt="75" alt="eqIdf4513ae9827c14c32904cda3adfca06e" type="#_x0000_t75" style="height:17.25pt;width:95.25pt;" o:ole="t" filled="f" o:preferrelative="t" stroked="f" coordsize="21600,21600">
            <v:path/>
            <v:fill on="f" focussize="0,0"/>
            <v:stroke on="f" joinstyle="miter"/>
            <v:imagedata r:id="rId159" o:title="eqIdf4513ae9827c14c32904cda3adfca06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(1)当</w:t>
      </w:r>
      <w:r>
        <w:object>
          <v:shape id="_x0000_i1097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0" o:title="eqId0a6936d370d6a238a608ca56f87198d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t>，</w:t>
      </w:r>
      <w:r>
        <w:object>
          <v:shape id="_x0000_i1098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62" o:title="eqId2c94bb12cee76221e13f9ef955b0aab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t>为何值时，</w:t>
      </w:r>
      <w:r>
        <w:object>
          <v:shape id="_x0000_i1099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3" o:title="eqIdd053b14c8588eee2acbbe44fc37a688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t>随</w:t>
      </w:r>
      <w:r>
        <w:object>
          <v:shape id="_x0000_i110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t>的增大而增大？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(2)当</w:t>
      </w:r>
      <w:r>
        <w:object>
          <v:shape id="_x0000_i1101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0" o:title="eqId0a6936d370d6a238a608ca56f87198d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t>，</w:t>
      </w:r>
      <w:r>
        <w:object>
          <v:shape id="_x0000_i1102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62" o:title="eqId2c94bb12cee76221e13f9ef955b0aab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t>为何值时，函数图象与</w:t>
      </w:r>
      <w:r>
        <w:object>
          <v:shape id="_x0000_i1103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3" o:title="eqIdd053b14c8588eee2acbbe44fc37a688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t>轴交于负半轴？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t>18．已知一次函数的图象经过点</w:t>
      </w:r>
      <w:r>
        <w:object>
          <v:shape id="_x0000_i1104" o:spt="75" alt="eqIde4dd3de99090f169e747a8e29124ab0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169" o:title="eqIde4dd3de99090f169e747a8e29124ab0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t>，</w:t>
      </w:r>
      <w:r>
        <w:object>
          <v:shape id="_x0000_i1105" o:spt="75" alt="eqIdb0fe838b97a59b647a4584daa6011cff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171" o:title="eqIdb0fe838b97a59b647a4584daa6011cf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(1)求此函数的解析式．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(2)求函数图象与坐标轴所围成的三角形面积．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4656455</wp:posOffset>
            </wp:positionH>
            <wp:positionV relativeFrom="paragraph">
              <wp:posOffset>70485</wp:posOffset>
            </wp:positionV>
            <wp:extent cx="1466850" cy="1066800"/>
            <wp:effectExtent l="0" t="0" r="0" b="0"/>
            <wp:wrapSquare wrapText="bothSides"/>
            <wp:docPr id="100031" name="图片 100031" descr="@@@03b72c6e-d8b7-49ab-8e57-e63fdf034b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03b72c6e-d8b7-49ab-8e57-e63fdf034be5"/>
                    <pic:cNvPicPr>
                      <a:picLocks noChangeAspect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19．如图，直线</w:t>
      </w:r>
      <w:r>
        <w:rPr>
          <w:rFonts w:eastAsia="Times New Roman"/>
          <w:i/>
        </w:rPr>
        <w:t>l</w:t>
      </w:r>
      <w:r>
        <w:t>是一次函数</w:t>
      </w:r>
      <w:r>
        <w:object>
          <v:shape id="_x0000_i1106" o:spt="75" alt="eqIdc15fb18163df0690365a0d2e7ee88f5a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53" o:title="eqIdc15fb18163df0690365a0d2e7ee88f5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t>的图象．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(1)求出这个一次函数的解析式．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(2)根据函数图象，直接写出</w:t>
      </w:r>
      <w:r>
        <w:object>
          <v:shape id="_x0000_i1107" o:spt="75" alt="eqIdd634ea3ee84dca7c5b59f77d77464ee9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5" o:title="eqIdd634ea3ee84dca7c5b59f77d77464ee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t>时</w:t>
      </w:r>
      <w:r>
        <w:rPr>
          <w:rFonts w:eastAsia="Times New Roman"/>
          <w:i/>
        </w:rPr>
        <w:t>x</w:t>
      </w:r>
      <w:r>
        <w:t>的取值范围．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  <w:r>
        <w:rPr>
          <w:rFonts w:eastAsia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5046980</wp:posOffset>
            </wp:positionH>
            <wp:positionV relativeFrom="paragraph">
              <wp:posOffset>329565</wp:posOffset>
            </wp:positionV>
            <wp:extent cx="1590675" cy="1533525"/>
            <wp:effectExtent l="0" t="0" r="9525" b="9525"/>
            <wp:wrapSquare wrapText="bothSides"/>
            <wp:docPr id="100033" name="图片 100033" descr="@@@b2a3eea60f82418eb7cf62662a6a35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b2a3eea60f82418eb7cf62662a6a35b5"/>
                    <pic:cNvPicPr>
                      <a:picLocks noChangeAspect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20．如图，过点</w:t>
      </w:r>
      <w:r>
        <w:object>
          <v:shape id="_x0000_i1108" o:spt="75" alt="eqId8833ba3833480237f47774984958c01d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78" o:title="eqId8833ba3833480237f47774984958c01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t>的直线</w:t>
      </w:r>
      <w:r>
        <w:object>
          <v:shape id="_x0000_i1109" o:spt="75" alt="eqId2e9b0f5f44abbc6544a2f672b025b013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180" o:title="eqId2e9b0f5f44abbc6544a2f672b025b01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t>：</w:t>
      </w:r>
      <w:r>
        <w:object>
          <v:shape id="_x0000_i1110" o:spt="75" alt="eqIded06ccefffc165f9c77250cd28301d8a" type="#_x0000_t75" style="height:15.75pt;width:46.5pt;" o:ole="t" filled="f" o:preferrelative="t" stroked="f" coordsize="21600,21600">
            <v:path/>
            <v:fill on="f" focussize="0,0"/>
            <v:stroke on="f" joinstyle="miter"/>
            <v:imagedata r:id="rId182" o:title="eqIded06ccefffc165f9c77250cd28301d8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t>与直线</w:t>
      </w:r>
      <w:r>
        <w:object>
          <v:shape id="_x0000_i1111" o:spt="75" alt="eqId3f6f17bc385bafb37e8f964e5eb99cd0" type="#_x0000_t75" style="height:16.5pt;width:9pt;" o:ole="t" filled="f" o:preferrelative="t" stroked="f" coordsize="21600,21600">
            <v:path/>
            <v:fill on="f" focussize="0,0"/>
            <v:stroke on="f" joinstyle="miter"/>
            <v:imagedata r:id="rId184" o:title="eqId3f6f17bc385bafb37e8f964e5eb99cd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t>：</w:t>
      </w:r>
      <w:r>
        <w:object>
          <v:shape id="_x0000_i1112" o:spt="75" alt="eqIdbca6a5573548b334e0a59e82ae29fab6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186" o:title="eqIdbca6a5573548b334e0a59e82ae29fab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t>相交于点</w:t>
      </w:r>
      <w:r>
        <w:object>
          <v:shape id="_x0000_i1113" o:spt="75" alt="eqId72219d1e238cbb21950c11256c1f56ae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88" o:title="eqId72219d1e238cbb21950c11256c1f56a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</w:t>
      </w:r>
      <w:r>
        <w:object>
          <v:shape id="_x0000_i1114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0" o:title="eqId0a6936d370d6a238a608ca56f87198d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t>的值；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(2)求直线</w:t>
      </w:r>
      <w:r>
        <w:object>
          <v:shape id="_x0000_i1115" o:spt="75" alt="eqId2e9b0f5f44abbc6544a2f672b025b013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180" o:title="eqId2e9b0f5f44abbc6544a2f672b025b01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t>的解析式；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(3)直接写出</w:t>
      </w:r>
      <w:r>
        <w:object>
          <v:shape id="_x0000_i1116" o:spt="75" alt="eqId8d60e7b90fb2924aa86665c01e7a4bf5" type="#_x0000_t75" style="height:31.5pt;width:51pt;" o:ole="t" filled="f" o:preferrelative="t" stroked="f" coordsize="21600,21600">
            <v:path/>
            <v:fill on="f" focussize="0,0"/>
            <v:stroke on="f" joinstyle="miter"/>
            <v:imagedata r:id="rId192" o:title="eqId8d60e7b90fb2924aa86665c01e7a4bf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t>的解．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666750</wp:posOffset>
            </wp:positionV>
            <wp:extent cx="1285875" cy="1447800"/>
            <wp:effectExtent l="0" t="0" r="9525" b="0"/>
            <wp:wrapSquare wrapText="bothSides"/>
            <wp:docPr id="100035" name="图片 100035" descr="@@@6873128f-b742-45d5-9417-40e7fe095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6873128f-b742-45d5-9417-40e7fe095066"/>
                    <pic:cNvPicPr>
                      <a:picLocks noChangeAspect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21．如图，在平面直角坐标系</w:t>
      </w:r>
      <w:r>
        <w:object>
          <v:shape id="_x0000_i1117" o:spt="75" alt="eqId7ee31829d0d4d5f779a957d7df8058ab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95" o:title="eqId7ee31829d0d4d5f779a957d7df8058ab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t>中，直线</w:t>
      </w:r>
      <w:r>
        <w:rPr>
          <w:rFonts w:eastAsia="Times New Roman"/>
          <w:i/>
        </w:rPr>
        <w:t>l</w:t>
      </w:r>
      <w:r>
        <w:t>经过点</w:t>
      </w:r>
      <w:r>
        <w:object>
          <v:shape id="_x0000_i1118" o:spt="75" alt="eqId774480361088aa3198c7bc3148fa23fe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97" o:title="eqId774480361088aa3198c7bc3148fa23f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t>与</w:t>
      </w:r>
      <w:r>
        <w:object>
          <v:shape id="_x0000_i1119" o:spt="75" alt="eqId507fb2f9c7fe07022e09b0dcbe0d0954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99" o:title="eqId507fb2f9c7fe07022e09b0dcbe0d095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D</w:t>
      </w:r>
      <w:r>
        <w:t>为</w:t>
      </w:r>
      <w:r>
        <w:object>
          <v:shape id="_x0000_i1120" o:spt="75" alt="eqIdb90e0f35eda1a729fed485f83da5ea9d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01" o:title="eqIdb90e0f35eda1a729fed485f83da5ea9d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t>的中点，</w:t>
      </w:r>
      <w:r>
        <w:object>
          <v:shape id="_x0000_i1121" o:spt="75" alt="eqId908b5520181fdc4556c086a4c69faa03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03" o:title="eqId908b5520181fdc4556c086a4c69faa0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t>的顶点</w:t>
      </w:r>
      <w:r>
        <w:rPr>
          <w:rFonts w:eastAsia="Times New Roman"/>
          <w:i/>
        </w:rPr>
        <w:t>C</w:t>
      </w:r>
      <w:r>
        <w:t>在</w:t>
      </w:r>
      <w:r>
        <w:rPr>
          <w:rFonts w:eastAsia="Times New Roman"/>
          <w:i/>
        </w:rPr>
        <w:t>x</w:t>
      </w:r>
      <w:r>
        <w:t>轴上，顶点</w:t>
      </w:r>
      <w:r>
        <w:rPr>
          <w:rFonts w:eastAsia="Times New Roman"/>
          <w:i/>
        </w:rPr>
        <w:t>E</w:t>
      </w:r>
      <w:r>
        <w:t>在直线</w:t>
      </w:r>
      <w:r>
        <w:rPr>
          <w:rFonts w:eastAsia="Times New Roman"/>
          <w:i/>
        </w:rPr>
        <w:t>l</w:t>
      </w:r>
      <w:r>
        <w:t>上．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(1)求直线</w:t>
      </w:r>
      <w:r>
        <w:rPr>
          <w:rFonts w:eastAsia="Times New Roman"/>
          <w:i/>
        </w:rPr>
        <w:t>l</w:t>
      </w:r>
      <w:r>
        <w:t>的函数解析式；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</w:t>
      </w:r>
      <w:r>
        <w:object>
          <v:shape id="_x0000_i1122" o:spt="75" alt="eqId908b5520181fdc4556c086a4c69faa03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03" o:title="eqId908b5520181fdc4556c086a4c69faa03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t>的面积．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22．在草莓销售季节，某种植基地开发了草莓采摘无人销售方式，为方便小朋友体验，销售人员把采摘的草莓数量</w:t>
      </w:r>
      <w:r>
        <w:object>
          <v:shape id="_x0000_i1123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t>（kg）与付款总价</w:t>
      </w:r>
      <w:r>
        <w:object>
          <v:shape id="_x0000_i1124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3" o:title="eqIdd053b14c8588eee2acbbe44fc37a688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t>（元）之间的关系写在了下列表格中．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05"/>
        <w:gridCol w:w="480"/>
        <w:gridCol w:w="525"/>
        <w:gridCol w:w="510"/>
        <w:gridCol w:w="51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采摘数量</w:t>
            </w:r>
            <w:r>
              <w:object>
                <v:shape id="_x0000_i1125" o:spt="75" alt="eqId87e50b9bf2682ab9ead473d11d46691e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208" o:title="eqId87e50b9bf2682ab9ead473d11d46691e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07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付款总价</w:t>
            </w:r>
            <w:r>
              <w:object>
                <v:shape id="_x0000_i1126" o:spt="75" alt="eqIdd053b14c8588eee2acbbe44fc37a6886" type="#_x0000_t75" style="height:12pt;width:9.75pt;" o:ole="t" filled="f" o:preferrelative="t" stroked="f" coordsize="21600,21600">
                  <v:path/>
                  <v:fill on="f" focussize="0,0"/>
                  <v:stroke on="f" joinstyle="miter"/>
                  <v:imagedata r:id="rId103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09">
                  <o:LockedField>false</o:LockedField>
                </o:OLEObject>
              </w:object>
            </w:r>
            <w:r>
              <w:t>/元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127" o:spt="75" alt="eqId8da45c443af7994a26ffa9d8894e7262" type="#_x0000_t75" style="height:11.25pt;width:12pt;" o:ole="t" filled="f" o:preferrelative="t" stroked="f" coordsize="21600,21600">
                  <v:path/>
                  <v:fill on="f" focussize="0,0"/>
                  <v:stroke on="f" joinstyle="miter"/>
                  <v:imagedata r:id="rId211" o:title="eqId8da45c443af7994a26ffa9d8894e7262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1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128" o:spt="75" alt="eqIdf76fba0fe83cf0aa9a68210591cac1a0" type="#_x0000_t75" style="height:11.25pt;width:14.25pt;" o:ole="t" filled="f" o:preferrelative="t" stroked="f" coordsize="21600,21600">
                  <v:path/>
                  <v:fill on="f" focussize="0,0"/>
                  <v:stroke on="f" joinstyle="miter"/>
                  <v:imagedata r:id="rId213" o:title="eqIdf76fba0fe83cf0aa9a68210591cac1a0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1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129" o:spt="75" alt="eqId814397354c2ae1cb08e0271305970811" type="#_x0000_t75" style="height:12pt;width:13.5pt;" o:ole="t" filled="f" o:preferrelative="t" stroked="f" coordsize="21600,21600">
                  <v:path/>
                  <v:fill on="f" focussize="0,0"/>
                  <v:stroke on="f" joinstyle="miter"/>
                  <v:imagedata r:id="rId215" o:title="eqId814397354c2ae1cb08e0271305970811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1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130" o:spt="75" alt="eqId735e839cc67c5cadcd83635a87628937" type="#_x0000_t75" style="height:10.5pt;width:13.5pt;" o:ole="t" filled="f" o:preferrelative="t" stroked="f" coordsize="21600,21600">
                  <v:path/>
                  <v:fill on="f" focussize="0,0"/>
                  <v:stroke on="f" joinstyle="miter"/>
                  <v:imagedata r:id="rId217" o:title="eqId735e839cc67c5cadcd83635a87628937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1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…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(1)请你写出草莓的采摘数量</w:t>
      </w:r>
      <w:r>
        <w:object>
          <v:shape id="_x0000_i1131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t>（kg）与付款总价</w:t>
      </w:r>
      <w:r>
        <w:object>
          <v:shape id="_x0000_i1132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3" o:title="eqIdd053b14c8588eee2acbbe44fc37a688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t>（元）之间的关系式．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(2)龙龙一家共摘了</w:t>
      </w:r>
      <w:r>
        <w:object>
          <v:shape id="_x0000_i1133" o:spt="75" alt="eqId85f071a2152fd6b1a0176cabf2d2442e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21" o:title="eqId85f071a2152fd6b1a0176cabf2d2442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t>草莓，应付款多少元？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23．某商场购进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两种服装共100件，已知购进这100件服装的费用不得超过18750元，且其中</w:t>
      </w:r>
      <w:r>
        <w:rPr>
          <w:rFonts w:eastAsia="Times New Roman"/>
          <w:i/>
        </w:rPr>
        <w:t>A</w:t>
      </w:r>
      <w:r>
        <w:t>种服装不少于65件，它们的进价和售价如表．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服装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进价（元/件）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售价（元/件）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240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其中购进</w:t>
      </w:r>
      <w:r>
        <w:rPr>
          <w:rFonts w:eastAsia="Times New Roman"/>
          <w:i/>
        </w:rPr>
        <w:t>A</w:t>
      </w:r>
      <w:r>
        <w:t>种服装为</w:t>
      </w:r>
      <w:r>
        <w:rPr>
          <w:rFonts w:eastAsia="Times New Roman"/>
          <w:i/>
        </w:rPr>
        <w:t>x</w:t>
      </w:r>
      <w:r>
        <w:t>件，如果购进的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两种服装全部销售完，根据表中信息，解答下列问题．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(1)求获取总利润</w:t>
      </w:r>
      <w:r>
        <w:rPr>
          <w:rFonts w:eastAsia="Times New Roman"/>
          <w:i/>
        </w:rPr>
        <w:t>y</w:t>
      </w:r>
      <w:r>
        <w:t>元与购进</w:t>
      </w:r>
      <w:r>
        <w:rPr>
          <w:rFonts w:eastAsia="Times New Roman"/>
          <w:i/>
        </w:rPr>
        <w:t>A</w:t>
      </w:r>
      <w:r>
        <w:t>种服装</w:t>
      </w:r>
      <w:r>
        <w:rPr>
          <w:rFonts w:eastAsia="Times New Roman"/>
          <w:i/>
        </w:rPr>
        <w:t>x</w:t>
      </w:r>
      <w:r>
        <w:t>件的函数关系式，并写出</w:t>
      </w:r>
      <w:r>
        <w:rPr>
          <w:rFonts w:eastAsia="Times New Roman"/>
          <w:i/>
        </w:rPr>
        <w:t>x</w:t>
      </w:r>
      <w:r>
        <w:t>的取值范围；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(2)该商场对</w:t>
      </w:r>
      <w:r>
        <w:rPr>
          <w:rFonts w:eastAsia="Times New Roman"/>
          <w:i/>
        </w:rPr>
        <w:t>A</w:t>
      </w:r>
      <w:r>
        <w:t>种服装以每件优惠</w:t>
      </w:r>
      <w:r>
        <w:object>
          <v:shape id="_x0000_i1134" o:spt="75" alt="eqId1a8dbc0695a88b0399e98cda4520b312" type="#_x0000_t75" style="height:18pt;width:64.5pt;" o:ole="t" filled="f" o:preferrelative="t" stroked="f" coordsize="21600,21600">
            <v:path/>
            <v:fill on="f" focussize="0,0"/>
            <v:stroke on="f" joinstyle="miter"/>
            <v:imagedata r:id="rId223" o:title="eqId1a8dbc0695a88b0399e98cda4520b31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t>元的售价进行优惠促销活动，</w:t>
      </w:r>
      <w:r>
        <w:rPr>
          <w:rFonts w:eastAsia="Times New Roman"/>
          <w:i/>
        </w:rPr>
        <w:t>B</w:t>
      </w:r>
      <w:r>
        <w:t>种服装售价不变，那么该商场应如何安排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服装的进货量，才能使总利润</w:t>
      </w:r>
      <w:r>
        <w:rPr>
          <w:rFonts w:eastAsia="Times New Roman"/>
          <w:i/>
        </w:rPr>
        <w:t>y</w:t>
      </w:r>
      <w:r>
        <w:t>最大？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24．如图，在平面直角坐标系中，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为坐标轴上的三个点，且</w:t>
      </w:r>
      <w:r>
        <w:object>
          <v:shape id="_x0000_i1135" o:spt="75" alt="eqIdcc994a3ea60f9b6805d6739708db9cbf" type="#_x0000_t75" style="height:12pt;width:91.5pt;" o:ole="t" filled="f" o:preferrelative="t" stroked="f" coordsize="21600,21600">
            <v:path/>
            <v:fill on="f" focussize="0,0"/>
            <v:stroke on="f" joinstyle="miter"/>
            <v:imagedata r:id="rId225" o:title="eqIdcc994a3ea60f9b6805d6739708db9cb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t>，过点</w:t>
      </w:r>
      <w:r>
        <w:rPr>
          <w:rFonts w:eastAsia="Times New Roman"/>
          <w:i/>
        </w:rPr>
        <w:t>A</w:t>
      </w:r>
      <w:r>
        <w:t>的直线</w:t>
      </w:r>
      <w:r>
        <w:object>
          <v:shape id="_x0000_i1136" o:spt="75" alt="eqId03902478df1a55bc99703210bccab910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27" o:title="eqId03902478df1a55bc99703210bccab91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t>交直线</w:t>
      </w:r>
      <w:r>
        <w:object>
          <v:shape id="_x0000_i1137" o:spt="75" alt="eqId0dc5c9827dfd0be5a9c85962d6ccbfb1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29" o:title="eqId0dc5c9827dfd0be5a9c85962d6ccbfb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D</w:t>
      </w:r>
      <w:r>
        <w:t>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E</w:t>
      </w:r>
      <w:r>
        <w:t>，</w:t>
      </w:r>
      <w:r>
        <w:object>
          <v:shape id="_x0000_i1138" o:spt="75" alt="eqIdab2a2834d80ff574e79eae8ca8d4e94f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231" o:title="eqIdab2a2834d80ff574e79eae8ca8d4e94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t>的面积为8．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076450" cy="1533525"/>
            <wp:effectExtent l="0" t="0" r="0" b="0"/>
            <wp:docPr id="100037" name="图片 100037" descr="@@@ee5b3b02-d3a1-4642-8969-ee938cb75e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ee5b3b02-d3a1-4642-8969-ee938cb75e7a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(1)求点</w:t>
      </w:r>
      <w:r>
        <w:rPr>
          <w:rFonts w:eastAsia="Times New Roman"/>
          <w:i/>
        </w:rPr>
        <w:t>D</w:t>
      </w:r>
      <w:r>
        <w:t>的坐标．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(2)求直线</w:t>
      </w:r>
      <w:r>
        <w:object>
          <v:shape id="_x0000_i1139" o:spt="75" alt="eqId03902478df1a55bc99703210bccab910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27" o:title="eqId03902478df1a55bc99703210bccab91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t>的表达式．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(3)过点</w:t>
      </w:r>
      <w:r>
        <w:rPr>
          <w:rFonts w:eastAsia="Times New Roman"/>
          <w:i/>
        </w:rPr>
        <w:t>C</w:t>
      </w:r>
      <w:r>
        <w:t>作</w:t>
      </w:r>
      <w:r>
        <w:object>
          <v:shape id="_x0000_i1140" o:spt="75" alt="eqId0b62ce0cbffa4758c7a0e6fb7ca4d24e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235" o:title="eqId0b62ce0cbffa4758c7a0e6fb7ca4d24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t>，交直线</w:t>
      </w:r>
      <w:r>
        <w:object>
          <v:shape id="_x0000_i1141" o:spt="75" alt="eqIdf52a58fbaf4fea03567e88a9f0f6e37e" type="#_x0000_t75" style="height:11.25pt;width:17.25pt;" o:ole="t" filled="f" o:preferrelative="t" stroked="f" coordsize="21600,21600">
            <v:path/>
            <v:fill on="f" focussize="0,0"/>
            <v:stroke on="f" joinstyle="miter"/>
            <v:imagedata r:id="rId237" o:title="eqIdf52a58fbaf4fea03567e88a9f0f6e37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F</w:t>
      </w:r>
      <w:r>
        <w:t>交</w:t>
      </w:r>
      <w:r>
        <w:object>
          <v:shape id="_x0000_i1142" o:spt="75" alt="eqId03902478df1a55bc99703210bccab910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27" o:title="eqId03902478df1a55bc99703210bccab91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G</w:t>
      </w:r>
      <w:r>
        <w:t>，求</w:t>
      </w:r>
      <w:r>
        <w:object>
          <v:shape id="_x0000_i1143" o:spt="75" alt="eqId3426ea75a5eaf8031e5af9d369d76014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240" o:title="eqId3426ea75a5eaf8031e5af9d369d76014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t>的面积．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type w:val="continuous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</w:t>
      </w:r>
      <w:r>
        <w:object>
          <v:shape id="_x0000_i1144" o:spt="75" alt="eqIdacbc6a613224461ade69362d46550474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1" o:title="eqIdacbc6a613224461ade69362d4655047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</w:t>
      </w:r>
      <w:r>
        <w:object>
          <v:shape id="_x0000_i1145" o:spt="75" alt="eqIdadc3e5be1796493161a4df7e28a6f6b7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43" o:title="eqIdadc3e5be1796493161a4df7e28a6f6b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12．&gt;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object>
          <v:shape id="_x0000_i1146" o:spt="75" alt="eqId0fde64f4d3c38e43fbdee24eadc4b0dd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245" o:title="eqId0fde64f4d3c38e43fbdee24eadc4b0d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object>
          <v:shape id="_x0000_i1147" o:spt="75" alt="eqIdd0e212cdbfba6610bc55df2c1a737407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29" o:title="eqIdd0e212cdbfba6610bc55df2c1a73740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15．7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17．(1)</w:t>
      </w:r>
      <w:r>
        <w:object>
          <v:shape id="_x0000_i1148" o:spt="75" alt="eqId291b356ed486132abcacd5cec01b58c4" type="#_x0000_t75" style="height:27pt;width:26.25pt;" o:ole="t" filled="f" o:preferrelative="t" stroked="f" coordsize="21600,21600">
            <v:path/>
            <v:fill on="f" focussize="0,0"/>
            <v:stroke on="f" joinstyle="miter"/>
            <v:imagedata r:id="rId248" o:title="eqId291b356ed486132abcacd5cec01b58c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</w:t>
      </w:r>
      <w:r>
        <w:t>为任意实数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49" o:spt="75" alt="eqId3b65c57b919fcf6931dd67e12b205251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250" o:title="eqId3b65c57b919fcf6931dd67e12b20525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18．(1)该函数解析式为</w:t>
      </w:r>
      <w:r>
        <w:object>
          <v:shape id="_x0000_i1150" o:spt="75" alt="eqId76d3830397b665dcedbb3b77a4ba956e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52" o:title="eqId76d3830397b665dcedbb3b77a4ba956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(2)该函数的图像与坐标轴围成的三角形的面积为</w:t>
      </w:r>
      <w:r>
        <w:object>
          <v:shape id="_x0000_i1151" o:spt="75" alt="eqId0b77a750c8b127476bbb41e1eb289750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254" o:title="eqId0b77a750c8b127476bbb41e1eb28975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19．(1)</w:t>
      </w:r>
      <w:r>
        <w:object>
          <v:shape id="_x0000_i1152" o:spt="75" alt="eqId1e091cface0c4a22727634eb480562d6" type="#_x0000_t75" style="height:27pt;width:46.5pt;" o:ole="t" filled="f" o:preferrelative="t" stroked="f" coordsize="21600,21600">
            <v:path/>
            <v:fill on="f" focussize="0,0"/>
            <v:stroke on="f" joinstyle="miter"/>
            <v:imagedata r:id="rId256" o:title="eqId1e091cface0c4a22727634eb480562d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53" o:spt="75" alt="eqId200849ce71f53c0321506e27de437b8d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258" o:title="eqId200849ce71f53c0321506e27de437b8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20．(1)2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54" o:spt="75" alt="eqId0ec89d17a1b8f7961e2f1f27c2d5068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60" o:title="eqId0ec89d17a1b8f7961e2f1f27c2d5068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  <w:r>
        <w:t>(3)</w:t>
      </w:r>
      <w:r>
        <w:object>
          <v:shape id="_x0000_i1155" o:spt="75" alt="eqId7439ef73ff5fff6f9e1838753bc7bab3" type="#_x0000_t75" style="height:32.25pt;width:35.25pt;" o:ole="t" filled="f" o:preferrelative="t" stroked="f" coordsize="21600,21600">
            <v:path/>
            <v:fill on="f" focussize="0,0"/>
            <v:stroke on="f" joinstyle="miter"/>
            <v:imagedata r:id="rId262" o:title="eqId7439ef73ff5fff6f9e1838753bc7bab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21．(1)直线</w:t>
      </w:r>
      <w:r>
        <w:rPr>
          <w:rFonts w:eastAsia="Times New Roman"/>
          <w:i/>
        </w:rPr>
        <w:t>l</w:t>
      </w:r>
      <w:r>
        <w:t>的函数解析式为</w:t>
      </w:r>
      <w:r>
        <w:object>
          <v:shape id="_x0000_i1156" o:spt="75" alt="eqId78b5062be5cf27ae8089ad0c25d1b7c3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64" o:title="eqId78b5062be5cf27ae8089ad0c25d1b7c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57" o:spt="75" alt="eqId908b5520181fdc4556c086a4c69faa03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03" o:title="eqId908b5520181fdc4556c086a4c69faa0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5">
            <o:LockedField>false</o:LockedField>
          </o:OLEObject>
        </w:object>
      </w:r>
      <w:r>
        <w:t>的面积为2．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22．(1)</w:t>
      </w:r>
      <w:r>
        <w:object>
          <v:shape id="_x0000_i1158" o:spt="75" alt="eqId16eb12b59a3326937877af77f17d51cb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267" o:title="eqId16eb12b59a3326937877af77f17d51c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59" o:spt="75" alt="eqId3d0c86435b0b5f7dabce768a0790c346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269" o:title="eqId3d0c86435b0b5f7dabce768a0790c34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t>元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23．(1)</w:t>
      </w:r>
      <w:r>
        <w:object>
          <v:shape id="_x0000_i1160" o:spt="75" alt="eqIde5e6fe04fb0b662cd895d7258baa17e3" type="#_x0000_t75" style="height:17.25pt;width:121.5pt;" o:ole="t" filled="f" o:preferrelative="t" stroked="f" coordsize="21600,21600">
            <v:path/>
            <v:fill on="f" focussize="0,0"/>
            <v:stroke on="f" joinstyle="miter"/>
            <v:imagedata r:id="rId271" o:title="eqIde5e6fe04fb0b662cd895d7258baa17e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24．(1)</w:t>
      </w:r>
      <w:r>
        <w:object>
          <v:shape id="_x0000_i1161" o:spt="75" alt="eqIdd8b61bb7cb94b4d06f0090df1e365667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73" o:title="eqIdd8b61bb7cb94b4d06f0090df1e36566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62" o:spt="75" alt="eqIdfc016de3198165837aa83ff234e5a292" type="#_x0000_t75" style="height:27pt;width:56.25pt;" o:ole="t" filled="f" o:preferrelative="t" stroked="f" coordsize="21600,21600">
            <v:path/>
            <v:fill on="f" focussize="0,0"/>
            <v:stroke on="f" joinstyle="miter"/>
            <v:imagedata r:id="rId275" o:title="eqIdfc016de3198165837aa83ff234e5a29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object>
          <v:shape id="_x0000_i1163" o:spt="75" alt="eqId877e827b0f9718924bb8838b9ca846d2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277" o:title="eqId877e827b0f9718924bb8838b9ca846d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type w:val="continuous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3ED0"/>
    <w:rsid w:val="004151FC"/>
    <w:rsid w:val="0064153B"/>
    <w:rsid w:val="006B16C5"/>
    <w:rsid w:val="00776133"/>
    <w:rsid w:val="00816DB8"/>
    <w:rsid w:val="00855687"/>
    <w:rsid w:val="008C07DE"/>
    <w:rsid w:val="009A739C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2DF9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4.bin"/><Relationship Id="rId8" Type="http://schemas.openxmlformats.org/officeDocument/2006/relationships/footer" Target="footer4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6.png"/><Relationship Id="rId74" Type="http://schemas.openxmlformats.org/officeDocument/2006/relationships/image" Target="media/image35.png"/><Relationship Id="rId73" Type="http://schemas.openxmlformats.org/officeDocument/2006/relationships/image" Target="media/image34.png"/><Relationship Id="rId72" Type="http://schemas.openxmlformats.org/officeDocument/2006/relationships/image" Target="media/image33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2.wmf"/><Relationship Id="rId7" Type="http://schemas.openxmlformats.org/officeDocument/2006/relationships/footer" Target="footer3.xml"/><Relationship Id="rId69" Type="http://schemas.openxmlformats.org/officeDocument/2006/relationships/oleObject" Target="embeddings/oleObject30.bin"/><Relationship Id="rId68" Type="http://schemas.openxmlformats.org/officeDocument/2006/relationships/oleObject" Target="embeddings/oleObject29.bin"/><Relationship Id="rId67" Type="http://schemas.openxmlformats.org/officeDocument/2006/relationships/oleObject" Target="embeddings/oleObject28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8.wmf"/><Relationship Id="rId6" Type="http://schemas.openxmlformats.org/officeDocument/2006/relationships/header" Target="header2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3.bin"/><Relationship Id="rId56" Type="http://schemas.openxmlformats.org/officeDocument/2006/relationships/oleObject" Target="embeddings/oleObject22.bin"/><Relationship Id="rId55" Type="http://schemas.openxmlformats.org/officeDocument/2006/relationships/oleObject" Target="embeddings/oleObject21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" Type="http://schemas.openxmlformats.org/officeDocument/2006/relationships/header" Target="head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" Type="http://schemas.openxmlformats.org/officeDocument/2006/relationships/footer" Target="foot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1" Type="http://schemas.openxmlformats.org/officeDocument/2006/relationships/oleObject" Target="embeddings/oleObject9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8.bin"/><Relationship Id="rId280" Type="http://schemas.openxmlformats.org/officeDocument/2006/relationships/fontTable" Target="fontTable.xml"/><Relationship Id="rId28" Type="http://schemas.openxmlformats.org/officeDocument/2006/relationships/image" Target="media/image13.png"/><Relationship Id="rId279" Type="http://schemas.openxmlformats.org/officeDocument/2006/relationships/customXml" Target="../customXml/item2.xml"/><Relationship Id="rId278" Type="http://schemas.openxmlformats.org/officeDocument/2006/relationships/customXml" Target="../customXml/item1.xml"/><Relationship Id="rId277" Type="http://schemas.openxmlformats.org/officeDocument/2006/relationships/image" Target="media/image130.wmf"/><Relationship Id="rId276" Type="http://schemas.openxmlformats.org/officeDocument/2006/relationships/oleObject" Target="embeddings/oleObject139.bin"/><Relationship Id="rId275" Type="http://schemas.openxmlformats.org/officeDocument/2006/relationships/image" Target="media/image129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28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27.wmf"/><Relationship Id="rId270" Type="http://schemas.openxmlformats.org/officeDocument/2006/relationships/oleObject" Target="embeddings/oleObject136.bin"/><Relationship Id="rId27" Type="http://schemas.openxmlformats.org/officeDocument/2006/relationships/image" Target="media/image12.png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5.wmf"/><Relationship Id="rId266" Type="http://schemas.openxmlformats.org/officeDocument/2006/relationships/oleObject" Target="embeddings/oleObject134.bin"/><Relationship Id="rId265" Type="http://schemas.openxmlformats.org/officeDocument/2006/relationships/oleObject" Target="embeddings/oleObject133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2.wmf"/><Relationship Id="rId26" Type="http://schemas.openxmlformats.org/officeDocument/2006/relationships/image" Target="media/image11.png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20.wmf"/><Relationship Id="rId255" Type="http://schemas.openxmlformats.org/officeDocument/2006/relationships/oleObject" Target="embeddings/oleObject128.bin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7.bin"/><Relationship Id="rId252" Type="http://schemas.openxmlformats.org/officeDocument/2006/relationships/image" Target="media/image118.wmf"/><Relationship Id="rId251" Type="http://schemas.openxmlformats.org/officeDocument/2006/relationships/oleObject" Target="embeddings/oleObject126.bin"/><Relationship Id="rId250" Type="http://schemas.openxmlformats.org/officeDocument/2006/relationships/image" Target="media/image117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5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4.bin"/><Relationship Id="rId246" Type="http://schemas.openxmlformats.org/officeDocument/2006/relationships/oleObject" Target="embeddings/oleObject123.bin"/><Relationship Id="rId245" Type="http://schemas.openxmlformats.org/officeDocument/2006/relationships/image" Target="media/image115.wmf"/><Relationship Id="rId244" Type="http://schemas.openxmlformats.org/officeDocument/2006/relationships/oleObject" Target="embeddings/oleObject122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1.bin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3.wmf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19.bin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6.bin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0.png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4.bin"/><Relationship Id="rId23" Type="http://schemas.openxmlformats.org/officeDocument/2006/relationships/image" Target="media/image9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9.bin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08.bin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2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1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0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8.wmf"/><Relationship Id="rId209" Type="http://schemas.openxmlformats.org/officeDocument/2006/relationships/oleObject" Target="embeddings/oleObject102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1.bin"/><Relationship Id="rId206" Type="http://schemas.openxmlformats.org/officeDocument/2006/relationships/oleObject" Target="embeddings/oleObject100.bin"/><Relationship Id="rId205" Type="http://schemas.openxmlformats.org/officeDocument/2006/relationships/oleObject" Target="embeddings/oleObject99.bin"/><Relationship Id="rId204" Type="http://schemas.openxmlformats.org/officeDocument/2006/relationships/oleObject" Target="embeddings/oleObject98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3.png"/><Relationship Id="rId192" Type="http://schemas.openxmlformats.org/officeDocument/2006/relationships/image" Target="media/image92.wmf"/><Relationship Id="rId191" Type="http://schemas.openxmlformats.org/officeDocument/2006/relationships/oleObject" Target="embeddings/oleObject92.bin"/><Relationship Id="rId190" Type="http://schemas.openxmlformats.org/officeDocument/2006/relationships/oleObject" Target="embeddings/oleObject91.bin"/><Relationship Id="rId19" Type="http://schemas.openxmlformats.org/officeDocument/2006/relationships/image" Target="media/image7.wmf"/><Relationship Id="rId189" Type="http://schemas.openxmlformats.org/officeDocument/2006/relationships/oleObject" Target="embeddings/oleObject90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5.png"/><Relationship Id="rId175" Type="http://schemas.openxmlformats.org/officeDocument/2006/relationships/image" Target="media/image84.wmf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image" Target="media/image83.png"/><Relationship Id="rId171" Type="http://schemas.openxmlformats.org/officeDocument/2006/relationships/image" Target="media/image82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6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0.bin"/><Relationship Id="rId167" Type="http://schemas.openxmlformats.org/officeDocument/2006/relationships/oleObject" Target="embeddings/oleObject79.bin"/><Relationship Id="rId166" Type="http://schemas.openxmlformats.org/officeDocument/2006/relationships/oleObject" Target="embeddings/oleObject78.bin"/><Relationship Id="rId165" Type="http://schemas.openxmlformats.org/officeDocument/2006/relationships/oleObject" Target="embeddings/oleObject77.bin"/><Relationship Id="rId164" Type="http://schemas.openxmlformats.org/officeDocument/2006/relationships/oleObject" Target="embeddings/oleObject76.bin"/><Relationship Id="rId163" Type="http://schemas.openxmlformats.org/officeDocument/2006/relationships/oleObject" Target="embeddings/oleObject75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4.bin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5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4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3.png"/><Relationship Id="rId126" Type="http://schemas.openxmlformats.org/officeDocument/2006/relationships/image" Target="media/image62.png"/><Relationship Id="rId125" Type="http://schemas.openxmlformats.org/officeDocument/2006/relationships/image" Target="media/image61.png"/><Relationship Id="rId124" Type="http://schemas.openxmlformats.org/officeDocument/2006/relationships/image" Target="media/image60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4.bin"/><Relationship Id="rId118" Type="http://schemas.openxmlformats.org/officeDocument/2006/relationships/oleObject" Target="embeddings/oleObject53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3.png"/><Relationship Id="rId109" Type="http://schemas.openxmlformats.org/officeDocument/2006/relationships/image" Target="media/image53.png"/><Relationship Id="rId108" Type="http://schemas.openxmlformats.org/officeDocument/2006/relationships/image" Target="media/image52.png"/><Relationship Id="rId107" Type="http://schemas.openxmlformats.org/officeDocument/2006/relationships/image" Target="media/image51.png"/><Relationship Id="rId106" Type="http://schemas.openxmlformats.org/officeDocument/2006/relationships/image" Target="media/image50.png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1492</Words>
  <Characters>1667</Characters>
  <Lines>39</Lines>
  <Paragraphs>11</Paragraphs>
  <TotalTime>9</TotalTime>
  <ScaleCrop>false</ScaleCrop>
  <LinksUpToDate>false</LinksUpToDate>
  <CharactersWithSpaces>1817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2023-06-05T08:25:49Z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DF1EA324A1BE47CD8A694863EEE191B1_12</vt:lpwstr>
  </property>
</Properties>
</file>